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42026_080921.xml.htm"/>
      <w:bookmarkStart w:id="1" w:name="ksform409142026_080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Joseph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SIERRA POINT PARKWAY,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VERA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FINANCE, CHIEF ACCT OFFCR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3.9396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80,754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3.9396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1/4 of the shares subject to the option vested on March 9, 2022, and 1/48 of the shares vest monthly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R. Young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684" TargetMode="External"/><Relationship Id="rId5" Type="http://schemas.openxmlformats.org/officeDocument/2006/relationships/hyperlink" Target="http://www.sec.gov/cgi-bin/browse-edgar?action=getcompany&amp;CIK=00018318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3289</Characters>
  <CharactersWithSpaces>3823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